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304F7" w:rsidRPr="00C356D2" w14:paraId="116DDBE2" w14:textId="77777777" w:rsidTr="000304F7">
        <w:tc>
          <w:tcPr>
            <w:tcW w:w="3068" w:type="dxa"/>
          </w:tcPr>
          <w:p w14:paraId="4CFCCB45" w14:textId="346D772C" w:rsidR="000304F7" w:rsidRPr="00C356D2" w:rsidRDefault="000304F7" w:rsidP="000304F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069" w:type="dxa"/>
          </w:tcPr>
          <w:p w14:paraId="190EFC59" w14:textId="66819F09" w:rsidR="000304F7" w:rsidRPr="00C356D2" w:rsidRDefault="000304F7" w:rsidP="000304F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069" w:type="dxa"/>
          </w:tcPr>
          <w:p w14:paraId="6EF3937C" w14:textId="15BF0420" w:rsidR="000304F7" w:rsidRPr="00C356D2" w:rsidRDefault="000304F7" w:rsidP="000304F7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1E94B093" w14:textId="77777777" w:rsidR="000304F7" w:rsidRPr="00C356D2" w:rsidRDefault="000304F7" w:rsidP="000304F7">
      <w:pPr>
        <w:ind w:left="-284"/>
        <w:rPr>
          <w:sz w:val="24"/>
          <w:szCs w:val="24"/>
          <w:lang w:val="fr-FR"/>
        </w:rPr>
      </w:pPr>
    </w:p>
    <w:p w14:paraId="0E967553" w14:textId="338BE99F" w:rsidR="00491A37" w:rsidRPr="0079162D" w:rsidRDefault="008444ED" w:rsidP="0079162D">
      <w:pPr>
        <w:ind w:left="-284"/>
        <w:jc w:val="center"/>
        <w:rPr>
          <w:b/>
          <w:sz w:val="24"/>
          <w:szCs w:val="24"/>
          <w:lang w:val="fr-FR"/>
        </w:rPr>
      </w:pPr>
      <w:r w:rsidRPr="007D396C">
        <w:rPr>
          <w:b/>
          <w:sz w:val="24"/>
          <w:szCs w:val="24"/>
          <w:lang w:val="fr-FR"/>
        </w:rPr>
        <w:t>ATTESTATION DE FINA</w:t>
      </w:r>
      <w:r w:rsidR="004153EE">
        <w:rPr>
          <w:b/>
          <w:sz w:val="24"/>
          <w:szCs w:val="24"/>
          <w:lang w:val="fr-FR"/>
        </w:rPr>
        <w:t>N</w:t>
      </w:r>
      <w:r w:rsidRPr="007D396C">
        <w:rPr>
          <w:b/>
          <w:sz w:val="24"/>
          <w:szCs w:val="24"/>
          <w:lang w:val="fr-FR"/>
        </w:rPr>
        <w:t xml:space="preserve">CEMENT </w:t>
      </w:r>
      <w:r w:rsidRPr="007D396C">
        <w:rPr>
          <w:b/>
          <w:i/>
          <w:sz w:val="24"/>
          <w:szCs w:val="24"/>
          <w:vertAlign w:val="superscript"/>
          <w:lang w:val="fr-FR"/>
        </w:rPr>
        <w:t>(1)</w:t>
      </w:r>
    </w:p>
    <w:p w14:paraId="3D1FB869" w14:textId="77777777" w:rsidR="00491A37" w:rsidRPr="00C356D2" w:rsidRDefault="00491A37" w:rsidP="00491A37">
      <w:pPr>
        <w:ind w:left="-284"/>
        <w:jc w:val="both"/>
        <w:rPr>
          <w:sz w:val="24"/>
          <w:szCs w:val="24"/>
          <w:lang w:val="fr-FR"/>
        </w:rPr>
      </w:pPr>
    </w:p>
    <w:p w14:paraId="1348AB72" w14:textId="7BF59CEF" w:rsidR="00883AF9" w:rsidRDefault="00491A37" w:rsidP="007D396C">
      <w:pPr>
        <w:ind w:left="-284"/>
        <w:jc w:val="both"/>
        <w:rPr>
          <w:i/>
          <w:color w:val="0000FF"/>
          <w:sz w:val="24"/>
          <w:szCs w:val="24"/>
          <w:lang w:val="fr-FR"/>
        </w:rPr>
      </w:pPr>
      <w:r w:rsidRPr="00C356D2">
        <w:rPr>
          <w:sz w:val="24"/>
          <w:szCs w:val="24"/>
          <w:lang w:val="fr-FR"/>
        </w:rPr>
        <w:t>Je soussigné</w:t>
      </w:r>
      <w:r w:rsidR="00883AF9">
        <w:rPr>
          <w:sz w:val="24"/>
          <w:szCs w:val="24"/>
          <w:lang w:val="fr-FR"/>
        </w:rPr>
        <w:t>(e)</w:t>
      </w:r>
      <w:r w:rsidRPr="00C356D2">
        <w:rPr>
          <w:sz w:val="24"/>
          <w:szCs w:val="24"/>
          <w:lang w:val="fr-FR"/>
        </w:rPr>
        <w:t xml:space="preserve"> </w:t>
      </w:r>
      <w:r w:rsidR="00883AF9" w:rsidRPr="00883AF9">
        <w:rPr>
          <w:i/>
          <w:color w:val="0000FF"/>
          <w:sz w:val="24"/>
          <w:szCs w:val="24"/>
          <w:lang w:val="fr-FR"/>
        </w:rPr>
        <w:t>Prénom, Nom du Directeur de thèse</w:t>
      </w:r>
      <w:r w:rsidR="00883AF9">
        <w:rPr>
          <w:sz w:val="24"/>
          <w:szCs w:val="24"/>
          <w:lang w:val="fr-FR"/>
        </w:rPr>
        <w:t xml:space="preserve">, atteste que </w:t>
      </w:r>
      <w:r w:rsidR="00883AF9" w:rsidRPr="00883AF9">
        <w:rPr>
          <w:i/>
          <w:color w:val="0000FF"/>
          <w:sz w:val="24"/>
          <w:szCs w:val="24"/>
          <w:lang w:val="fr-FR"/>
        </w:rPr>
        <w:t>Prénom, Nom</w:t>
      </w:r>
      <w:r w:rsidR="00883AF9">
        <w:rPr>
          <w:i/>
          <w:color w:val="0000FF"/>
          <w:sz w:val="24"/>
          <w:szCs w:val="24"/>
          <w:lang w:val="fr-FR"/>
        </w:rPr>
        <w:t xml:space="preserve"> du Doctorant</w:t>
      </w:r>
      <w:r w:rsidRPr="00C356D2">
        <w:rPr>
          <w:sz w:val="24"/>
          <w:szCs w:val="24"/>
          <w:lang w:val="fr-FR"/>
        </w:rPr>
        <w:t xml:space="preserve">, </w:t>
      </w:r>
      <w:r w:rsidR="00883AF9">
        <w:rPr>
          <w:sz w:val="24"/>
          <w:szCs w:val="24"/>
          <w:lang w:val="fr-FR"/>
        </w:rPr>
        <w:t>est financé pour les trois années de son doctorat qui débutera</w:t>
      </w:r>
      <w:r w:rsidR="008444ED">
        <w:rPr>
          <w:sz w:val="24"/>
          <w:szCs w:val="24"/>
          <w:lang w:val="fr-FR"/>
        </w:rPr>
        <w:t xml:space="preserve"> le</w:t>
      </w:r>
      <w:r w:rsidR="00883AF9">
        <w:rPr>
          <w:sz w:val="24"/>
          <w:szCs w:val="24"/>
          <w:lang w:val="fr-FR"/>
        </w:rPr>
        <w:t xml:space="preserve"> </w:t>
      </w:r>
      <w:r w:rsidR="00883AF9">
        <w:rPr>
          <w:i/>
          <w:color w:val="0000FF"/>
          <w:sz w:val="24"/>
          <w:szCs w:val="24"/>
          <w:lang w:val="fr-FR"/>
        </w:rPr>
        <w:t xml:space="preserve">Indiquer la </w:t>
      </w:r>
      <w:r w:rsidR="008444ED">
        <w:rPr>
          <w:i/>
          <w:color w:val="0000FF"/>
          <w:sz w:val="24"/>
          <w:szCs w:val="24"/>
          <w:lang w:val="fr-FR"/>
        </w:rPr>
        <w:t xml:space="preserve">date, </w:t>
      </w:r>
      <w:r w:rsidR="00883AF9">
        <w:rPr>
          <w:i/>
          <w:color w:val="0000FF"/>
          <w:sz w:val="24"/>
          <w:szCs w:val="24"/>
          <w:lang w:val="fr-FR"/>
        </w:rPr>
        <w:t>le no</w:t>
      </w:r>
      <w:r w:rsidR="006F2BC7">
        <w:rPr>
          <w:i/>
          <w:color w:val="0000FF"/>
          <w:sz w:val="24"/>
          <w:szCs w:val="24"/>
          <w:lang w:val="fr-FR"/>
        </w:rPr>
        <w:t>m du Laboratoire en précisant</w:t>
      </w:r>
      <w:r w:rsidR="00883AF9">
        <w:rPr>
          <w:i/>
          <w:color w:val="0000FF"/>
          <w:sz w:val="24"/>
          <w:szCs w:val="24"/>
          <w:lang w:val="fr-FR"/>
        </w:rPr>
        <w:t xml:space="preserve"> l’équipe si le l</w:t>
      </w:r>
      <w:r w:rsidR="008444ED">
        <w:rPr>
          <w:i/>
          <w:color w:val="0000FF"/>
          <w:sz w:val="24"/>
          <w:szCs w:val="24"/>
          <w:lang w:val="fr-FR"/>
        </w:rPr>
        <w:t>aboratoire en possède plusieurs</w:t>
      </w:r>
      <w:r w:rsidR="008444ED" w:rsidRPr="008444ED">
        <w:rPr>
          <w:sz w:val="24"/>
          <w:szCs w:val="24"/>
          <w:lang w:val="fr-FR"/>
        </w:rPr>
        <w:t>, sur le sujet intitulé</w:t>
      </w:r>
      <w:r w:rsidR="008444ED">
        <w:rPr>
          <w:i/>
          <w:color w:val="0000FF"/>
          <w:sz w:val="24"/>
          <w:szCs w:val="24"/>
          <w:lang w:val="fr-FR"/>
        </w:rPr>
        <w:t xml:space="preserve"> Indiquer ici le titre complet de la thèse.</w:t>
      </w:r>
    </w:p>
    <w:p w14:paraId="6A6885B6" w14:textId="77777777" w:rsidR="0079162D" w:rsidRDefault="0079162D" w:rsidP="0079162D">
      <w:pPr>
        <w:spacing w:line="360" w:lineRule="auto"/>
        <w:ind w:left="-284"/>
        <w:jc w:val="both"/>
        <w:rPr>
          <w:sz w:val="24"/>
          <w:szCs w:val="24"/>
          <w:u w:val="single"/>
          <w:lang w:val="fr-FR"/>
        </w:rPr>
      </w:pPr>
    </w:p>
    <w:p w14:paraId="5639E28D" w14:textId="3A7024E8" w:rsidR="00883AF9" w:rsidRPr="00315447" w:rsidRDefault="00883AF9" w:rsidP="0079162D">
      <w:pPr>
        <w:spacing w:line="360" w:lineRule="auto"/>
        <w:ind w:left="-284"/>
        <w:jc w:val="both"/>
        <w:rPr>
          <w:sz w:val="24"/>
          <w:szCs w:val="24"/>
          <w:u w:val="single"/>
          <w:lang w:val="fr-FR"/>
        </w:rPr>
      </w:pPr>
      <w:r w:rsidRPr="00315447">
        <w:rPr>
          <w:sz w:val="24"/>
          <w:szCs w:val="24"/>
          <w:u w:val="single"/>
          <w:lang w:val="fr-FR"/>
        </w:rPr>
        <w:t>1. Type de contrat et établissement</w:t>
      </w:r>
      <w:r w:rsidR="00315447" w:rsidRPr="00315447">
        <w:rPr>
          <w:sz w:val="24"/>
          <w:szCs w:val="24"/>
          <w:u w:val="single"/>
          <w:lang w:val="fr-FR"/>
        </w:rPr>
        <w:t xml:space="preserve"> </w:t>
      </w:r>
      <w:r w:rsidR="008444ED">
        <w:rPr>
          <w:i/>
          <w:sz w:val="24"/>
          <w:szCs w:val="24"/>
          <w:vertAlign w:val="superscript"/>
          <w:lang w:val="fr-FR"/>
        </w:rPr>
        <w:t>(2</w:t>
      </w:r>
      <w:r w:rsidR="008444ED" w:rsidRPr="008444ED">
        <w:rPr>
          <w:i/>
          <w:sz w:val="24"/>
          <w:szCs w:val="24"/>
          <w:vertAlign w:val="superscript"/>
          <w:lang w:val="fr-FR"/>
        </w:rPr>
        <w:t>)</w:t>
      </w:r>
    </w:p>
    <w:p w14:paraId="24AC3F70" w14:textId="20A3E6F7" w:rsidR="00315447" w:rsidRDefault="008444ED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883AF9">
        <w:rPr>
          <w:sz w:val="24"/>
          <w:szCs w:val="24"/>
          <w:lang w:val="fr-FR"/>
        </w:rPr>
        <w:t>Contrat doctoral</w:t>
      </w:r>
      <w:r w:rsidR="007D396C">
        <w:rPr>
          <w:sz w:val="24"/>
          <w:szCs w:val="24"/>
          <w:lang w:val="fr-FR"/>
        </w:rPr>
        <w:tab/>
      </w:r>
      <w:r w:rsidR="00315447">
        <w:rPr>
          <w:i/>
          <w:color w:val="0000FF"/>
          <w:sz w:val="24"/>
          <w:szCs w:val="24"/>
          <w:lang w:val="fr-FR"/>
        </w:rPr>
        <w:t>Si la case est cochée</w:t>
      </w:r>
      <w:r w:rsidR="005C3C0D">
        <w:rPr>
          <w:i/>
          <w:color w:val="0000FF"/>
          <w:sz w:val="24"/>
          <w:szCs w:val="24"/>
          <w:lang w:val="fr-FR"/>
        </w:rPr>
        <w:t>,</w:t>
      </w:r>
      <w:r w:rsidR="00883AF9" w:rsidRPr="00883AF9">
        <w:rPr>
          <w:i/>
          <w:color w:val="0000FF"/>
          <w:sz w:val="24"/>
          <w:szCs w:val="24"/>
          <w:lang w:val="fr-FR"/>
        </w:rPr>
        <w:t xml:space="preserve"> indiquer </w:t>
      </w:r>
      <w:r w:rsidR="00883AF9">
        <w:rPr>
          <w:i/>
          <w:color w:val="0000FF"/>
          <w:sz w:val="24"/>
          <w:szCs w:val="24"/>
          <w:lang w:val="fr-FR"/>
        </w:rPr>
        <w:t xml:space="preserve">ici </w:t>
      </w:r>
      <w:r w:rsidR="00883AF9" w:rsidRPr="00883AF9">
        <w:rPr>
          <w:i/>
          <w:color w:val="0000FF"/>
          <w:sz w:val="24"/>
          <w:szCs w:val="24"/>
          <w:lang w:val="fr-FR"/>
        </w:rPr>
        <w:t>l’établissement qui établit le contrat</w:t>
      </w:r>
    </w:p>
    <w:p w14:paraId="63D3F7BA" w14:textId="77B351D5" w:rsidR="00883AF9" w:rsidRPr="006766DA" w:rsidRDefault="008444ED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315447">
        <w:rPr>
          <w:sz w:val="24"/>
          <w:szCs w:val="24"/>
          <w:lang w:val="fr-FR"/>
        </w:rPr>
        <w:t>Autre contrat</w:t>
      </w:r>
      <w:r w:rsidR="00315447">
        <w:rPr>
          <w:sz w:val="24"/>
          <w:szCs w:val="24"/>
          <w:lang w:val="fr-FR"/>
        </w:rPr>
        <w:tab/>
      </w:r>
      <w:r w:rsidR="005C3C0D" w:rsidRPr="006766DA">
        <w:rPr>
          <w:i/>
          <w:color w:val="0000FF"/>
          <w:sz w:val="24"/>
          <w:szCs w:val="24"/>
          <w:lang w:val="fr-FR"/>
        </w:rPr>
        <w:t xml:space="preserve">Si la case est cochée, indiquer ici </w:t>
      </w:r>
      <w:r w:rsidR="00315447" w:rsidRPr="006766DA">
        <w:rPr>
          <w:i/>
          <w:color w:val="0000FF"/>
          <w:sz w:val="24"/>
          <w:szCs w:val="24"/>
          <w:lang w:val="fr-FR"/>
        </w:rPr>
        <w:t xml:space="preserve">le type </w:t>
      </w:r>
      <w:r w:rsidR="005C3C0D" w:rsidRPr="006766DA">
        <w:rPr>
          <w:i/>
          <w:color w:val="0000FF"/>
          <w:sz w:val="24"/>
          <w:szCs w:val="24"/>
          <w:lang w:val="fr-FR"/>
        </w:rPr>
        <w:t xml:space="preserve">de contrat </w:t>
      </w:r>
      <w:r w:rsidR="00315447" w:rsidRPr="006766DA">
        <w:rPr>
          <w:i/>
          <w:color w:val="0000FF"/>
          <w:sz w:val="24"/>
          <w:szCs w:val="24"/>
          <w:lang w:val="fr-FR"/>
        </w:rPr>
        <w:t>et l’établissement qui établit le contrat</w:t>
      </w:r>
    </w:p>
    <w:p w14:paraId="028C0009" w14:textId="4BAE0A24" w:rsidR="00883AF9" w:rsidRPr="008444ED" w:rsidRDefault="00883AF9" w:rsidP="007D396C">
      <w:pPr>
        <w:spacing w:line="360" w:lineRule="auto"/>
        <w:ind w:left="-284"/>
        <w:jc w:val="both"/>
        <w:rPr>
          <w:sz w:val="24"/>
          <w:szCs w:val="24"/>
          <w:u w:val="single"/>
          <w:lang w:val="fr-FR"/>
        </w:rPr>
      </w:pPr>
      <w:r w:rsidRPr="008444ED">
        <w:rPr>
          <w:sz w:val="24"/>
          <w:szCs w:val="24"/>
          <w:u w:val="single"/>
          <w:lang w:val="fr-FR"/>
        </w:rPr>
        <w:t>2. Origine du financement</w:t>
      </w:r>
      <w:r w:rsidR="008444ED">
        <w:rPr>
          <w:sz w:val="24"/>
          <w:szCs w:val="24"/>
          <w:u w:val="single"/>
          <w:lang w:val="fr-FR"/>
        </w:rPr>
        <w:t xml:space="preserve"> </w:t>
      </w:r>
      <w:r w:rsidR="008444ED" w:rsidRPr="008444ED">
        <w:rPr>
          <w:i/>
          <w:iCs/>
          <w:sz w:val="24"/>
          <w:szCs w:val="24"/>
          <w:vertAlign w:val="superscript"/>
          <w:lang w:val="fr-FR"/>
        </w:rPr>
        <w:t>(3)</w:t>
      </w:r>
    </w:p>
    <w:p w14:paraId="312B65F6" w14:textId="506C80C5" w:rsidR="008444ED" w:rsidRDefault="008444ED" w:rsidP="008444ED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Allocation Univ</w:t>
      </w:r>
      <w:r w:rsidR="007D396C">
        <w:rPr>
          <w:sz w:val="24"/>
          <w:szCs w:val="24"/>
          <w:lang w:val="fr-FR"/>
        </w:rPr>
        <w:t>. Côte d’Azur /EDTSIC (ex MESR), Quotité :</w:t>
      </w:r>
      <w:r>
        <w:rPr>
          <w:sz w:val="24"/>
          <w:szCs w:val="24"/>
          <w:lang w:val="fr-FR"/>
        </w:rPr>
        <w:t xml:space="preserve"> </w:t>
      </w:r>
      <w:r w:rsidR="007D396C">
        <w:rPr>
          <w:i/>
          <w:color w:val="0000FF"/>
          <w:sz w:val="24"/>
          <w:szCs w:val="24"/>
          <w:lang w:val="fr-FR"/>
        </w:rPr>
        <w:t xml:space="preserve">% </w:t>
      </w:r>
      <w:r w:rsid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</w:p>
    <w:p w14:paraId="24774484" w14:textId="3848803D" w:rsidR="008444ED" w:rsidRDefault="008444ED" w:rsidP="008444ED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CIFRE</w:t>
      </w:r>
      <w:r w:rsidR="007D396C">
        <w:rPr>
          <w:sz w:val="24"/>
          <w:szCs w:val="24"/>
          <w:lang w:val="fr-FR"/>
        </w:rPr>
        <w:t xml:space="preserve">, Quotité : </w:t>
      </w:r>
      <w:r w:rsidR="007D396C">
        <w:rPr>
          <w:i/>
          <w:color w:val="0000FF"/>
          <w:sz w:val="24"/>
          <w:szCs w:val="24"/>
          <w:lang w:val="fr-FR"/>
        </w:rPr>
        <w:t xml:space="preserve">% </w:t>
      </w:r>
      <w:r w:rsidR="007D396C">
        <w:rPr>
          <w:sz w:val="24"/>
          <w:szCs w:val="24"/>
          <w:lang w:val="fr-FR"/>
        </w:rPr>
        <w:t xml:space="preserve"> </w:t>
      </w:r>
    </w:p>
    <w:p w14:paraId="68F35253" w14:textId="584DB5E9" w:rsidR="008444ED" w:rsidRDefault="008444ED" w:rsidP="008444ED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Organismes de recherche</w:t>
      </w:r>
      <w:r w:rsidR="007D396C">
        <w:rPr>
          <w:sz w:val="24"/>
          <w:szCs w:val="24"/>
          <w:lang w:val="fr-FR"/>
        </w:rPr>
        <w:t xml:space="preserve">, Quotité : </w:t>
      </w:r>
      <w:r w:rsidR="007D396C">
        <w:rPr>
          <w:i/>
          <w:color w:val="0000FF"/>
          <w:sz w:val="24"/>
          <w:szCs w:val="24"/>
          <w:lang w:val="fr-FR"/>
        </w:rPr>
        <w:t xml:space="preserve">% </w:t>
      </w:r>
      <w:r w:rsidR="007D396C">
        <w:rPr>
          <w:sz w:val="24"/>
          <w:szCs w:val="24"/>
          <w:lang w:val="fr-FR"/>
        </w:rPr>
        <w:t xml:space="preserve"> </w:t>
      </w:r>
    </w:p>
    <w:p w14:paraId="1AFD5219" w14:textId="18926A26" w:rsidR="007D396C" w:rsidRDefault="008444ED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Ecoles</w:t>
      </w:r>
      <w:r w:rsidR="007D396C">
        <w:rPr>
          <w:sz w:val="24"/>
          <w:szCs w:val="24"/>
          <w:lang w:val="fr-FR"/>
        </w:rPr>
        <w:t xml:space="preserve">, Quotité : </w:t>
      </w:r>
      <w:r w:rsidR="007D396C">
        <w:rPr>
          <w:i/>
          <w:color w:val="0000FF"/>
          <w:sz w:val="24"/>
          <w:szCs w:val="24"/>
          <w:lang w:val="fr-FR"/>
        </w:rPr>
        <w:t xml:space="preserve">% - </w:t>
      </w:r>
      <w:r>
        <w:rPr>
          <w:sz w:val="24"/>
          <w:szCs w:val="24"/>
          <w:lang w:val="fr-FR"/>
        </w:rPr>
        <w:t xml:space="preserve"> </w:t>
      </w:r>
      <w:r>
        <w:rPr>
          <w:i/>
          <w:color w:val="0000FF"/>
          <w:sz w:val="24"/>
          <w:szCs w:val="24"/>
          <w:lang w:val="fr-FR"/>
        </w:rPr>
        <w:t>A cocher par exemple pour les AMN</w:t>
      </w:r>
    </w:p>
    <w:p w14:paraId="6015DA74" w14:textId="6C4EA4AE" w:rsidR="008444ED" w:rsidRDefault="008444ED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Autres</w:t>
      </w:r>
      <w:r w:rsidR="007D396C">
        <w:rPr>
          <w:sz w:val="24"/>
          <w:szCs w:val="24"/>
          <w:lang w:val="fr-FR"/>
        </w:rPr>
        <w:t xml:space="preserve"> Minis</w:t>
      </w:r>
      <w:r>
        <w:rPr>
          <w:sz w:val="24"/>
          <w:szCs w:val="24"/>
          <w:lang w:val="fr-FR"/>
        </w:rPr>
        <w:t>tères</w:t>
      </w:r>
      <w:r w:rsidR="007D396C">
        <w:rPr>
          <w:sz w:val="24"/>
          <w:szCs w:val="24"/>
          <w:lang w:val="fr-FR"/>
        </w:rPr>
        <w:t>,</w:t>
      </w:r>
      <w:r w:rsidR="007D396C" w:rsidRPr="007D396C">
        <w:rPr>
          <w:sz w:val="24"/>
          <w:szCs w:val="24"/>
          <w:lang w:val="fr-FR"/>
        </w:rPr>
        <w:t xml:space="preserve"> </w:t>
      </w:r>
      <w:r w:rsidR="007D396C">
        <w:rPr>
          <w:sz w:val="24"/>
          <w:szCs w:val="24"/>
          <w:lang w:val="fr-FR"/>
        </w:rPr>
        <w:t xml:space="preserve">Quotité : </w:t>
      </w:r>
      <w:r w:rsidR="007D396C"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2498D1E6" w14:textId="6B09A6BE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Collectivités territoriales,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67161107" w14:textId="40111970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Associations ou fondations,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4BFBBA82" w14:textId="4C99B712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Entreprises (hors CIFRE),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1653B6BB" w14:textId="054E371A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Crédits AN</w:t>
      </w:r>
      <w:r w:rsidRPr="007D396C">
        <w:rPr>
          <w:iCs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 ; Financement ANR + Labex, préciser </w:t>
      </w:r>
      <w:r w:rsidR="007247A5">
        <w:rPr>
          <w:i/>
          <w:color w:val="0000FF"/>
          <w:sz w:val="24"/>
          <w:szCs w:val="24"/>
          <w:lang w:val="fr-FR"/>
        </w:rPr>
        <w:t xml:space="preserve">ici </w:t>
      </w:r>
      <w:r>
        <w:rPr>
          <w:i/>
          <w:color w:val="0000FF"/>
          <w:sz w:val="24"/>
          <w:szCs w:val="24"/>
          <w:lang w:val="fr-FR"/>
        </w:rPr>
        <w:t>le nom du Labex</w:t>
      </w:r>
      <w:r w:rsidR="007D31B5">
        <w:rPr>
          <w:i/>
          <w:color w:val="0000FF"/>
          <w:sz w:val="24"/>
          <w:szCs w:val="24"/>
          <w:lang w:val="fr-FR"/>
        </w:rPr>
        <w:t xml:space="preserve"> + Idex</w:t>
      </w:r>
      <w:bookmarkStart w:id="0" w:name="_GoBack"/>
      <w:bookmarkEnd w:id="0"/>
    </w:p>
    <w:p w14:paraId="2495F336" w14:textId="322B9129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  <w:t>Contrat de recherche,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1C7CB8CA" w14:textId="2B05D840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C460AE">
        <w:rPr>
          <w:sz w:val="24"/>
          <w:szCs w:val="24"/>
          <w:lang w:val="fr-FR"/>
        </w:rPr>
        <w:t>Gouvernement étranger pour les doctorants étrangers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77C9ECA7" w14:textId="2B1F66FA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C460AE">
        <w:rPr>
          <w:sz w:val="24"/>
          <w:szCs w:val="24"/>
          <w:lang w:val="fr-FR"/>
        </w:rPr>
        <w:t>Gouvernement français pour les doctorants étrangers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1888C99E" w14:textId="44FA5087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C460AE">
        <w:rPr>
          <w:sz w:val="24"/>
          <w:szCs w:val="24"/>
          <w:lang w:val="fr-FR"/>
        </w:rPr>
        <w:t>Autres financements pour les doctorants étrangers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52AB6B1E" w14:textId="01C93FDE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>
        <w:rPr>
          <w:sz w:val="24"/>
          <w:szCs w:val="24"/>
          <w:lang w:val="fr-FR"/>
        </w:rPr>
        <w:tab/>
      </w:r>
      <w:r w:rsidR="00C460AE">
        <w:rPr>
          <w:sz w:val="24"/>
          <w:szCs w:val="24"/>
          <w:lang w:val="fr-FR"/>
        </w:rPr>
        <w:t>Financements européens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 w:rsidR="005C3C0D">
        <w:rPr>
          <w:sz w:val="24"/>
          <w:szCs w:val="24"/>
          <w:lang w:val="fr-FR"/>
        </w:rPr>
        <w:t xml:space="preserve">multilatéraux ou étrangers pour les doctorants français,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 xml:space="preserve">% </w:t>
      </w:r>
      <w:r>
        <w:rPr>
          <w:sz w:val="24"/>
          <w:szCs w:val="24"/>
          <w:lang w:val="fr-FR"/>
        </w:rPr>
        <w:t xml:space="preserve"> </w:t>
      </w:r>
    </w:p>
    <w:p w14:paraId="15394AFF" w14:textId="5CF980F8" w:rsidR="007D396C" w:rsidRDefault="007D396C" w:rsidP="007D396C">
      <w:pPr>
        <w:spacing w:line="360" w:lineRule="auto"/>
        <w:ind w:left="-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6F"/>
      </w:r>
      <w:r w:rsidR="00C460AE">
        <w:rPr>
          <w:sz w:val="24"/>
          <w:szCs w:val="24"/>
          <w:lang w:val="fr-FR"/>
        </w:rPr>
        <w:t xml:space="preserve"> Financements autres</w:t>
      </w:r>
      <w:r>
        <w:rPr>
          <w:sz w:val="24"/>
          <w:szCs w:val="24"/>
          <w:lang w:val="fr-FR"/>
        </w:rPr>
        <w:t>,</w:t>
      </w:r>
      <w:r w:rsidRPr="007D39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Quotité : </w:t>
      </w:r>
      <w:r>
        <w:rPr>
          <w:i/>
          <w:color w:val="0000FF"/>
          <w:sz w:val="24"/>
          <w:szCs w:val="24"/>
          <w:lang w:val="fr-FR"/>
        </w:rPr>
        <w:t>%</w:t>
      </w:r>
      <w:r w:rsidR="00C460AE">
        <w:rPr>
          <w:i/>
          <w:color w:val="0000FF"/>
          <w:sz w:val="24"/>
          <w:szCs w:val="24"/>
          <w:lang w:val="fr-FR"/>
        </w:rPr>
        <w:t> </w:t>
      </w:r>
      <w:r w:rsidR="00C460AE">
        <w:rPr>
          <w:sz w:val="24"/>
          <w:szCs w:val="24"/>
          <w:lang w:val="fr-FR"/>
        </w:rPr>
        <w:t xml:space="preserve">; </w:t>
      </w:r>
      <w:r w:rsidR="00C460AE" w:rsidRPr="00C460AE">
        <w:rPr>
          <w:i/>
          <w:color w:val="0000FF"/>
          <w:sz w:val="24"/>
          <w:szCs w:val="24"/>
          <w:lang w:val="fr-FR"/>
        </w:rPr>
        <w:t xml:space="preserve">Indiquer </w:t>
      </w:r>
      <w:r w:rsidR="007247A5">
        <w:rPr>
          <w:i/>
          <w:color w:val="0000FF"/>
          <w:sz w:val="24"/>
          <w:szCs w:val="24"/>
          <w:lang w:val="fr-FR"/>
        </w:rPr>
        <w:t xml:space="preserve">ici </w:t>
      </w:r>
      <w:r w:rsidR="00C460AE" w:rsidRPr="00C460AE">
        <w:rPr>
          <w:i/>
          <w:color w:val="0000FF"/>
          <w:sz w:val="24"/>
          <w:szCs w:val="24"/>
          <w:lang w:val="fr-FR"/>
        </w:rPr>
        <w:t>la nature du financement</w:t>
      </w:r>
    </w:p>
    <w:p w14:paraId="3A848681" w14:textId="112C0058" w:rsidR="008444ED" w:rsidRDefault="008444ED" w:rsidP="008444ED">
      <w:pPr>
        <w:spacing w:line="360" w:lineRule="auto"/>
        <w:ind w:left="-284"/>
        <w:jc w:val="both"/>
        <w:rPr>
          <w:sz w:val="24"/>
          <w:szCs w:val="24"/>
          <w:lang w:val="fr-FR"/>
        </w:rPr>
      </w:pPr>
    </w:p>
    <w:p w14:paraId="3977824E" w14:textId="5F94E6C3" w:rsidR="00315447" w:rsidRDefault="007D396C" w:rsidP="007D396C">
      <w:pPr>
        <w:ind w:left="4956"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et signature : </w:t>
      </w:r>
    </w:p>
    <w:p w14:paraId="5438B695" w14:textId="77777777" w:rsidR="00883AF9" w:rsidRDefault="00883AF9" w:rsidP="00491A37">
      <w:pPr>
        <w:ind w:left="-284"/>
        <w:jc w:val="both"/>
        <w:rPr>
          <w:sz w:val="24"/>
          <w:szCs w:val="24"/>
          <w:lang w:val="fr-FR"/>
        </w:rPr>
      </w:pPr>
    </w:p>
    <w:p w14:paraId="0846CD3E" w14:textId="77777777" w:rsidR="008444ED" w:rsidRDefault="008444ED" w:rsidP="00883AF9">
      <w:pPr>
        <w:ind w:left="-284"/>
        <w:jc w:val="both"/>
        <w:rPr>
          <w:lang w:val="fr-FR"/>
        </w:rPr>
      </w:pPr>
    </w:p>
    <w:p w14:paraId="1F3C688A" w14:textId="77777777" w:rsidR="008444ED" w:rsidRDefault="008444ED" w:rsidP="00883AF9">
      <w:pPr>
        <w:ind w:left="-284"/>
        <w:jc w:val="both"/>
        <w:rPr>
          <w:lang w:val="fr-FR"/>
        </w:rPr>
      </w:pPr>
    </w:p>
    <w:p w14:paraId="6B8345A1" w14:textId="77777777" w:rsidR="008444ED" w:rsidRDefault="008444ED" w:rsidP="00883AF9">
      <w:pPr>
        <w:ind w:left="-284"/>
        <w:jc w:val="both"/>
        <w:rPr>
          <w:lang w:val="fr-FR"/>
        </w:rPr>
      </w:pPr>
    </w:p>
    <w:p w14:paraId="261326FA" w14:textId="77777777" w:rsidR="008444ED" w:rsidRDefault="008444ED" w:rsidP="00883AF9">
      <w:pPr>
        <w:ind w:left="-284"/>
        <w:jc w:val="both"/>
        <w:rPr>
          <w:lang w:val="fr-FR"/>
        </w:rPr>
      </w:pPr>
    </w:p>
    <w:p w14:paraId="48E9E121" w14:textId="3483D36F" w:rsidR="00491A37" w:rsidRPr="0079162D" w:rsidRDefault="00883AF9" w:rsidP="0079162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79162D">
        <w:rPr>
          <w:lang w:val="fr-FR"/>
        </w:rPr>
        <w:t xml:space="preserve">Les informations renseignées dans cette attestation correspondent à celles </w:t>
      </w:r>
      <w:r w:rsidR="0058219D">
        <w:rPr>
          <w:lang w:val="fr-FR"/>
        </w:rPr>
        <w:t>que doit fournir l’</w:t>
      </w:r>
      <w:r w:rsidRPr="0079162D">
        <w:rPr>
          <w:lang w:val="fr-FR"/>
        </w:rPr>
        <w:t>ED pour répondre aux enquêtes qui lui sont demandées aussi bien par l’Etablissement</w:t>
      </w:r>
      <w:r w:rsidR="0058219D">
        <w:rPr>
          <w:lang w:val="fr-FR"/>
        </w:rPr>
        <w:t>,</w:t>
      </w:r>
      <w:r w:rsidR="006F2BC7">
        <w:rPr>
          <w:lang w:val="fr-FR"/>
        </w:rPr>
        <w:t xml:space="preserve"> que </w:t>
      </w:r>
      <w:r w:rsidRPr="0079162D">
        <w:rPr>
          <w:lang w:val="fr-FR"/>
        </w:rPr>
        <w:t>le Ministère ou tout autre organisme impliqué dans la gestion et la gouvernance des Ecoles Doctorales. Elles seront utilisées à ces fins.</w:t>
      </w:r>
    </w:p>
    <w:p w14:paraId="547F664C" w14:textId="4B61E9ED" w:rsidR="008444ED" w:rsidRPr="0079162D" w:rsidRDefault="008444ED" w:rsidP="0079162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79162D">
        <w:rPr>
          <w:lang w:val="fr-FR"/>
        </w:rPr>
        <w:t>Ne cocher qu’une seule case</w:t>
      </w:r>
      <w:r w:rsidR="007D396C" w:rsidRPr="0079162D">
        <w:rPr>
          <w:lang w:val="fr-FR"/>
        </w:rPr>
        <w:t>.</w:t>
      </w:r>
    </w:p>
    <w:p w14:paraId="15DC111B" w14:textId="4CB01F83" w:rsidR="008444ED" w:rsidRPr="0079162D" w:rsidRDefault="008444ED" w:rsidP="0079162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79162D">
        <w:rPr>
          <w:lang w:val="fr-FR"/>
        </w:rPr>
        <w:t xml:space="preserve">Plusieurs cases peuvent être cochées en cas de co-financement, indiquer à chaque fois la quotité du co-financement. </w:t>
      </w:r>
      <w:r w:rsidR="007D396C" w:rsidRPr="0079162D">
        <w:rPr>
          <w:lang w:val="fr-FR"/>
        </w:rPr>
        <w:t>La somme des quotités renseignées doit être égale à 100%</w:t>
      </w:r>
      <w:r w:rsidR="006F2BC7">
        <w:rPr>
          <w:lang w:val="fr-FR"/>
        </w:rPr>
        <w:t>.</w:t>
      </w:r>
    </w:p>
    <w:p w14:paraId="30CB043B" w14:textId="3C64395E" w:rsidR="007D396C" w:rsidRPr="007D396C" w:rsidRDefault="007D396C" w:rsidP="007D396C">
      <w:pPr>
        <w:ind w:left="-284"/>
        <w:jc w:val="both"/>
        <w:rPr>
          <w:lang w:val="fr-FR"/>
        </w:rPr>
      </w:pPr>
    </w:p>
    <w:sectPr w:rsidR="007D396C" w:rsidRPr="007D396C" w:rsidSect="00A66B61">
      <w:pgSz w:w="11900" w:h="16840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70C"/>
    <w:multiLevelType w:val="hybridMultilevel"/>
    <w:tmpl w:val="7A7E9218"/>
    <w:lvl w:ilvl="0" w:tplc="42D0B26C">
      <w:start w:val="1"/>
      <w:numFmt w:val="decimal"/>
      <w:lvlText w:val="(%1)"/>
      <w:lvlJc w:val="left"/>
      <w:pPr>
        <w:ind w:left="76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68757A"/>
    <w:multiLevelType w:val="hybridMultilevel"/>
    <w:tmpl w:val="1A0A7A56"/>
    <w:lvl w:ilvl="0" w:tplc="42D0B26C">
      <w:start w:val="1"/>
      <w:numFmt w:val="decimal"/>
      <w:lvlText w:val="(%1)"/>
      <w:lvlJc w:val="left"/>
      <w:pPr>
        <w:ind w:left="15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C"/>
    <w:rsid w:val="000304F7"/>
    <w:rsid w:val="000C22D1"/>
    <w:rsid w:val="000E4911"/>
    <w:rsid w:val="001B02E0"/>
    <w:rsid w:val="00223AAC"/>
    <w:rsid w:val="002A60A2"/>
    <w:rsid w:val="002B3C0C"/>
    <w:rsid w:val="00314B0F"/>
    <w:rsid w:val="00315447"/>
    <w:rsid w:val="003C2569"/>
    <w:rsid w:val="004153EE"/>
    <w:rsid w:val="00491A37"/>
    <w:rsid w:val="004946CD"/>
    <w:rsid w:val="004D35AE"/>
    <w:rsid w:val="00530E60"/>
    <w:rsid w:val="00536A6C"/>
    <w:rsid w:val="0058219D"/>
    <w:rsid w:val="00595E45"/>
    <w:rsid w:val="005C3C0D"/>
    <w:rsid w:val="006441B6"/>
    <w:rsid w:val="006766DA"/>
    <w:rsid w:val="0069354A"/>
    <w:rsid w:val="006F2BC7"/>
    <w:rsid w:val="007247A5"/>
    <w:rsid w:val="0079162D"/>
    <w:rsid w:val="007D31B5"/>
    <w:rsid w:val="007D396C"/>
    <w:rsid w:val="00827571"/>
    <w:rsid w:val="008444ED"/>
    <w:rsid w:val="00863768"/>
    <w:rsid w:val="00883AF9"/>
    <w:rsid w:val="009A7644"/>
    <w:rsid w:val="009F713C"/>
    <w:rsid w:val="00A13B29"/>
    <w:rsid w:val="00A26991"/>
    <w:rsid w:val="00A32A69"/>
    <w:rsid w:val="00A5374E"/>
    <w:rsid w:val="00A66B61"/>
    <w:rsid w:val="00B14C30"/>
    <w:rsid w:val="00C356D2"/>
    <w:rsid w:val="00C460AE"/>
    <w:rsid w:val="00C5013B"/>
    <w:rsid w:val="00CF0A16"/>
    <w:rsid w:val="00D015F8"/>
    <w:rsid w:val="00D55D79"/>
    <w:rsid w:val="00D77837"/>
    <w:rsid w:val="00E13119"/>
    <w:rsid w:val="00E51DE1"/>
    <w:rsid w:val="00EC524B"/>
    <w:rsid w:val="00EC549B"/>
    <w:rsid w:val="00FA2D14"/>
    <w:rsid w:val="00FB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1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223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223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Macintosh Word</Application>
  <DocSecurity>0</DocSecurity>
  <Lines>14</Lines>
  <Paragraphs>4</Paragraphs>
  <ScaleCrop>false</ScaleCrop>
  <Company>UNIVERSITE NICE-SOPHIA ANTIPOLIS CNRS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cp:keywords/>
  <dc:description/>
  <cp:lastModifiedBy>Régine saelens</cp:lastModifiedBy>
  <cp:revision>3</cp:revision>
  <dcterms:created xsi:type="dcterms:W3CDTF">2017-08-25T12:29:00Z</dcterms:created>
  <dcterms:modified xsi:type="dcterms:W3CDTF">2017-08-28T11:17:00Z</dcterms:modified>
</cp:coreProperties>
</file>